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中国政法大学2</w:t>
      </w:r>
      <w:r>
        <w:rPr>
          <w:b/>
          <w:sz w:val="30"/>
          <w:szCs w:val="30"/>
        </w:rPr>
        <w:t>0</w:t>
      </w:r>
      <w:r>
        <w:rPr>
          <w:rFonts w:hint="eastAsia"/>
          <w:b/>
          <w:sz w:val="30"/>
          <w:szCs w:val="30"/>
        </w:rPr>
        <w:t>2</w:t>
      </w:r>
      <w:r>
        <w:rPr>
          <w:rFonts w:hint="default"/>
          <w:b/>
          <w:sz w:val="30"/>
          <w:szCs w:val="30"/>
        </w:rPr>
        <w:t>2</w:t>
      </w:r>
      <w:bookmarkStart w:id="0" w:name="_GoBack"/>
      <w:bookmarkEnd w:id="0"/>
      <w:r>
        <w:rPr>
          <w:rFonts w:hint="eastAsia"/>
          <w:b/>
          <w:sz w:val="30"/>
          <w:szCs w:val="30"/>
        </w:rPr>
        <w:t>年度“十佳通讯员”申报表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7" w:hRule="atLeast"/>
        </w:trPr>
        <w:tc>
          <w:tcPr>
            <w:tcW w:w="14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42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5" w:hRule="atLeast"/>
        </w:trPr>
        <w:tc>
          <w:tcPr>
            <w:tcW w:w="14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所在部门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2" w:hRule="atLeast"/>
        </w:trPr>
        <w:tc>
          <w:tcPr>
            <w:tcW w:w="14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微信号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22" w:hRule="atLeast"/>
        </w:trPr>
        <w:tc>
          <w:tcPr>
            <w:tcW w:w="14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 xml:space="preserve"> </w:t>
            </w:r>
          </w:p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主要事迹</w:t>
            </w:r>
          </w:p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（300字以内）</w:t>
            </w:r>
          </w:p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7102" w:type="dxa"/>
            <w:gridSpan w:val="5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33" w:hRule="atLeast"/>
        </w:trPr>
        <w:tc>
          <w:tcPr>
            <w:tcW w:w="14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作品统计</w:t>
            </w:r>
          </w:p>
          <w:p>
            <w:pP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（包括外宣作品）</w:t>
            </w:r>
          </w:p>
        </w:tc>
        <w:tc>
          <w:tcPr>
            <w:tcW w:w="7102" w:type="dxa"/>
            <w:gridSpan w:val="5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58" w:hRule="atLeast"/>
        </w:trPr>
        <w:tc>
          <w:tcPr>
            <w:tcW w:w="14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部门意见</w:t>
            </w:r>
          </w:p>
        </w:tc>
        <w:tc>
          <w:tcPr>
            <w:tcW w:w="7102" w:type="dxa"/>
            <w:gridSpan w:val="5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 xml:space="preserve">                                   年   月   日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0" w:hRule="atLeast"/>
        </w:trPr>
        <w:tc>
          <w:tcPr>
            <w:tcW w:w="14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填表要求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如表格不够可另附纸。</w:t>
            </w:r>
          </w:p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2.作品统计请写明题目、发表媒体、时间、版面位置、字数。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EF23C3"/>
    <w:multiLevelType w:val="singleLevel"/>
    <w:tmpl w:val="8FEF23C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F6"/>
    <w:rsid w:val="000778F6"/>
    <w:rsid w:val="000A61BA"/>
    <w:rsid w:val="00155C17"/>
    <w:rsid w:val="002B7909"/>
    <w:rsid w:val="003802FC"/>
    <w:rsid w:val="00466D83"/>
    <w:rsid w:val="004962B1"/>
    <w:rsid w:val="004D3D9B"/>
    <w:rsid w:val="00717ECF"/>
    <w:rsid w:val="007848BC"/>
    <w:rsid w:val="009833EF"/>
    <w:rsid w:val="00D02FA6"/>
    <w:rsid w:val="00EB1A6B"/>
    <w:rsid w:val="00FD2D63"/>
    <w:rsid w:val="01D05012"/>
    <w:rsid w:val="05575CA6"/>
    <w:rsid w:val="21CA620B"/>
    <w:rsid w:val="385D7C7C"/>
    <w:rsid w:val="3ABC7281"/>
    <w:rsid w:val="4DD25FD1"/>
    <w:rsid w:val="73CB2566"/>
    <w:rsid w:val="740900FA"/>
    <w:rsid w:val="EDEF8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320"/>
        <w:tab w:val="right" w:pos="8640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字符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字符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落雪梨花</Company>
  <Pages>1</Pages>
  <Words>113</Words>
  <Characters>89</Characters>
  <Lines>1</Lines>
  <Paragraphs>1</Paragraphs>
  <TotalTime>0</TotalTime>
  <ScaleCrop>false</ScaleCrop>
  <LinksUpToDate>false</LinksUpToDate>
  <CharactersWithSpaces>201</CharactersWithSpaces>
  <Application>WPS Office_4.0.0.6524_F1E327BC-269C-435d-A152-05C5408002CA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2019-10-18T10:13:00Z</dcterms:created>
  <dc:creator>李泽锋</dc:creator>
  <cp:lastModifiedBy>zqq</cp:lastModifiedBy>
  <dcterms:modified xsi:type="dcterms:W3CDTF">2022-10-07T16:20:28Z</dcterms:modified>
  <dc:title>中国政法大学2019年度“十佳通讯员”申报表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2052-4.0.0.6524</vt:lpwstr>
  </property>
  <property fmtid="{D5CDD505-2E9C-101B-9397-08002B2CF9AE}" pid="3" name="ICV">
    <vt:lpwstr>3CB982C015494D5B847FF3915BA10AF9</vt:lpwstr>
  </property>
</Properties>
</file>